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E4FA" w14:textId="00C83394" w:rsidR="007F37D2" w:rsidRDefault="007F37D2">
      <w:r>
        <w:rPr>
          <w:noProof/>
        </w:rPr>
        <mc:AlternateContent>
          <mc:Choice Requires="wps">
            <w:drawing>
              <wp:anchor distT="0" distB="0" distL="114300" distR="114300" simplePos="0" relativeHeight="251659264" behindDoc="0" locked="0" layoutInCell="1" allowOverlap="1" wp14:anchorId="26D51984" wp14:editId="0BD82EB7">
                <wp:simplePos x="0" y="0"/>
                <wp:positionH relativeFrom="margin">
                  <wp:align>center</wp:align>
                </wp:positionH>
                <wp:positionV relativeFrom="paragraph">
                  <wp:posOffset>8</wp:posOffset>
                </wp:positionV>
                <wp:extent cx="6628448" cy="8163498"/>
                <wp:effectExtent l="0" t="0" r="0" b="0"/>
                <wp:wrapNone/>
                <wp:docPr id="11" name="Rectangle 10">
                  <a:extLst xmlns:a="http://schemas.openxmlformats.org/drawingml/2006/main">
                    <a:ext uri="{FF2B5EF4-FFF2-40B4-BE49-F238E27FC236}">
                      <a16:creationId xmlns:a16="http://schemas.microsoft.com/office/drawing/2014/main" id="{BBA0F259-B221-491D-9BE9-615B468F1D0A}"/>
                    </a:ext>
                  </a:extLst>
                </wp:docPr>
                <wp:cNvGraphicFramePr/>
                <a:graphic xmlns:a="http://schemas.openxmlformats.org/drawingml/2006/main">
                  <a:graphicData uri="http://schemas.microsoft.com/office/word/2010/wordprocessingShape">
                    <wps:wsp>
                      <wps:cNvSpPr/>
                      <wps:spPr>
                        <a:xfrm>
                          <a:off x="0" y="0"/>
                          <a:ext cx="6628448" cy="8163498"/>
                        </a:xfrm>
                        <a:prstGeom prst="rect">
                          <a:avLst/>
                        </a:prstGeom>
                      </wps:spPr>
                      <wps:txbx>
                        <w:txbxContent>
                          <w:p w14:paraId="4D0A4494" w14:textId="77777777" w:rsidR="007F37D2" w:rsidRDefault="007F37D2" w:rsidP="007F37D2">
                            <w:pPr>
                              <w:pStyle w:val="ListParagraph"/>
                              <w:numPr>
                                <w:ilvl w:val="0"/>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 Purpose:</w:t>
                            </w:r>
                          </w:p>
                          <w:p w14:paraId="1DF5BA09" w14:textId="77777777" w:rsidR="007F37D2" w:rsidRDefault="007F37D2" w:rsidP="007F37D2">
                            <w:pPr>
                              <w:pStyle w:val="ListParagraph"/>
                              <w:numPr>
                                <w:ilvl w:val="1"/>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 xml:space="preserve">The more volunteers you can recruit, the better chance your campaign will have for great success. Recruit families and individuals who are known and respected leaders in the parish. Also consider those who will stick with it and get the job done.  Volunteers will be asked to make their best pledge </w:t>
                            </w:r>
                            <w:proofErr w:type="gramStart"/>
                            <w:r>
                              <w:rPr>
                                <w:rFonts w:ascii="Acumin Pro Extra Light" w:hAnsi="Acumin Pro Extra Light" w:cstheme="minorBidi"/>
                                <w:i/>
                                <w:iCs/>
                                <w:color w:val="000000" w:themeColor="text1"/>
                                <w:kern w:val="24"/>
                              </w:rPr>
                              <w:t>in order to</w:t>
                            </w:r>
                            <w:proofErr w:type="gramEnd"/>
                            <w:r>
                              <w:rPr>
                                <w:rFonts w:ascii="Acumin Pro Extra Light" w:hAnsi="Acumin Pro Extra Light" w:cstheme="minorBidi"/>
                                <w:i/>
                                <w:iCs/>
                                <w:color w:val="000000" w:themeColor="text1"/>
                                <w:kern w:val="24"/>
                              </w:rPr>
                              <w:t xml:space="preserve"> inspire others. They will make personal visits to five parish families and support you in many of the campaign-related activities.</w:t>
                            </w:r>
                          </w:p>
                          <w:p w14:paraId="76EE9DB1" w14:textId="77777777" w:rsidR="007F37D2" w:rsidRDefault="007F37D2" w:rsidP="007F37D2">
                            <w:pPr>
                              <w:pStyle w:val="ListParagraph"/>
                              <w:numPr>
                                <w:ilvl w:val="1"/>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Your goal is to recruit _____ individuals or couples to attend the Parish Orientation Meeting followed by the Parish Training and Assignment Meeting. The more positive volunteers can be about the campaign, the more successful this effort will be.</w:t>
                            </w:r>
                          </w:p>
                          <w:p w14:paraId="3B2498DF" w14:textId="77777777" w:rsidR="007F37D2" w:rsidRDefault="007F37D2" w:rsidP="007F37D2">
                            <w:pPr>
                              <w:pStyle w:val="ListParagraph"/>
                              <w:numPr>
                                <w:ilvl w:val="0"/>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Speaking Points:</w:t>
                            </w:r>
                          </w:p>
                          <w:p w14:paraId="06096960" w14:textId="77777777" w:rsidR="007F37D2" w:rsidRDefault="007F37D2" w:rsidP="007F37D2">
                            <w:pPr>
                              <w:pStyle w:val="ListParagraph"/>
                              <w:numPr>
                                <w:ilvl w:val="1"/>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General greetings</w:t>
                            </w:r>
                          </w:p>
                          <w:p w14:paraId="321C2A7E" w14:textId="77777777" w:rsidR="007F37D2" w:rsidRDefault="007F37D2" w:rsidP="007F37D2">
                            <w:pPr>
                              <w:pStyle w:val="ListParagraph"/>
                              <w:numPr>
                                <w:ilvl w:val="2"/>
                                <w:numId w:val="1"/>
                              </w:numPr>
                              <w:tabs>
                                <w:tab w:val="left" w:pos="2160"/>
                              </w:tabs>
                              <w:spacing w:line="264" w:lineRule="auto"/>
                              <w:rPr>
                                <w:rFonts w:ascii="Acumin Pro Extra Light" w:eastAsia="Times New Roman" w:hAnsi="Acumin Pro Extra Light"/>
                                <w:color w:val="000000"/>
                                <w:kern w:val="24"/>
                              </w:rPr>
                            </w:pPr>
                            <w:r>
                              <w:rPr>
                                <w:rFonts w:ascii="Acumin Pro Extra Light" w:eastAsia="Times New Roman" w:hAnsi="Acumin Pro Extra Light"/>
                                <w:color w:val="000000"/>
                                <w:kern w:val="24"/>
                              </w:rPr>
                              <w:t xml:space="preserve">Thank you for your dedication and service to our parish. We are incredibly blessed to have parishioners like yourself who dedicate their time talent and treasure to our community of Faith. Because of your continued service and leadership, I am asking you to participate in an important effort that will help shape the future of our parish. We couldn’t do the work we do without you! </w:t>
                            </w:r>
                          </w:p>
                          <w:p w14:paraId="7D96FA76" w14:textId="77777777" w:rsidR="007F37D2" w:rsidRDefault="007F37D2" w:rsidP="007F37D2">
                            <w:pPr>
                              <w:pStyle w:val="ListParagraph"/>
                              <w:numPr>
                                <w:ilvl w:val="1"/>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Introduce the Love One Another Campaign</w:t>
                            </w:r>
                          </w:p>
                          <w:p w14:paraId="24138724"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We are launching our participation in the Love One Another Campaign.</w:t>
                            </w:r>
                          </w:p>
                          <w:p w14:paraId="1C3436BD"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 xml:space="preserve">This is an opportunity for our faith community to invest in needs of our parish and support important Catholic ministries for the poor and those in need, Saint Francis de Sales Seminary, Catholic </w:t>
                            </w:r>
                            <w:proofErr w:type="gramStart"/>
                            <w:r>
                              <w:rPr>
                                <w:rFonts w:ascii="Acumin Pro Extra Light" w:hAnsi="Acumin Pro Extra Light" w:cstheme="minorBidi"/>
                                <w:color w:val="000000" w:themeColor="text1"/>
                                <w:kern w:val="24"/>
                              </w:rPr>
                              <w:t>schools</w:t>
                            </w:r>
                            <w:proofErr w:type="gramEnd"/>
                            <w:r>
                              <w:rPr>
                                <w:rFonts w:ascii="Acumin Pro Extra Light" w:hAnsi="Acumin Pro Extra Light" w:cstheme="minorBidi"/>
                                <w:color w:val="000000" w:themeColor="text1"/>
                                <w:kern w:val="24"/>
                              </w:rPr>
                              <w:t xml:space="preserve"> and other vital ministries throughout the 10 counties of southeastern Wisconsin. </w:t>
                            </w:r>
                          </w:p>
                          <w:p w14:paraId="1A24AF27"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[PARISH] will work toward achieving our goal of $______l. Of the funds we raise, 60% will be for important needs of our parish—more if we exceed our goal.</w:t>
                            </w:r>
                          </w:p>
                          <w:p w14:paraId="0C603161" w14:textId="77777777" w:rsidR="007F37D2" w:rsidRDefault="007F37D2" w:rsidP="007F37D2">
                            <w:pPr>
                              <w:pStyle w:val="ListParagraph"/>
                              <w:numPr>
                                <w:ilvl w:val="1"/>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Early stages of the campaign:</w:t>
                            </w:r>
                          </w:p>
                          <w:p w14:paraId="61531148"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We are in the early stages of organizing our parish’s effort.</w:t>
                            </w:r>
                          </w:p>
                          <w:p w14:paraId="4ACAD617"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One of the first steps of the campaign is to form a volunteer committee for our parish. I would like your involvement as a volunteer.</w:t>
                            </w:r>
                          </w:p>
                          <w:p w14:paraId="62840F83"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Please join me and other leaders from the parish next [DAY] [DATE] [TIME] [LOCATION] for a __________ meeting.</w:t>
                            </w:r>
                          </w:p>
                          <w:p w14:paraId="7F5408A6" w14:textId="77777777" w:rsidR="007F37D2" w:rsidRDefault="007F37D2" w:rsidP="007F37D2">
                            <w:pPr>
                              <w:pStyle w:val="ListParagraph"/>
                              <w:numPr>
                                <w:ilvl w:val="2"/>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(If the answer is “YES”) Great! I look forward to seeing you on ________.</w:t>
                            </w:r>
                          </w:p>
                          <w:p w14:paraId="55DCD65E" w14:textId="77777777" w:rsidR="007F37D2" w:rsidRDefault="007F37D2" w:rsidP="007F37D2">
                            <w:pPr>
                              <w:pStyle w:val="ListParagraph"/>
                              <w:numPr>
                                <w:ilvl w:val="2"/>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(If the answer is “NO”) Ask if you can know why. Perhaps by calming their fears and answering their questions you can change a “NO” into a “YES”.</w:t>
                            </w:r>
                          </w:p>
                          <w:p w14:paraId="1418BCFA" w14:textId="77777777" w:rsidR="007F37D2" w:rsidRDefault="007F37D2" w:rsidP="007F37D2">
                            <w:pPr>
                              <w:spacing w:line="264" w:lineRule="auto"/>
                              <w:rPr>
                                <w:rFonts w:ascii="Acumin Pro Extra Light" w:hAnsi="Acumin Pro Extra Light"/>
                                <w:b/>
                                <w:bCs/>
                                <w:color w:val="000000" w:themeColor="text1"/>
                                <w:kern w:val="24"/>
                              </w:rPr>
                            </w:pPr>
                            <w:r>
                              <w:rPr>
                                <w:rFonts w:ascii="Acumin Pro Extra Light" w:hAnsi="Acumin Pro Extra Light"/>
                                <w:b/>
                                <w:bCs/>
                                <w:color w:val="000000" w:themeColor="text1"/>
                                <w:kern w:val="24"/>
                              </w:rPr>
                              <w:t> </w:t>
                            </w:r>
                          </w:p>
                          <w:p w14:paraId="14167AB8" w14:textId="77777777" w:rsidR="007F37D2" w:rsidRDefault="007F37D2" w:rsidP="007F37D2">
                            <w:pPr>
                              <w:rPr>
                                <w:rFonts w:hAnsi="Calibri"/>
                                <w:b/>
                                <w:bCs/>
                                <w:color w:val="000000" w:themeColor="text1"/>
                                <w:kern w:val="24"/>
                                <w:sz w:val="36"/>
                                <w:szCs w:val="36"/>
                              </w:rPr>
                            </w:pPr>
                            <w:r>
                              <w:rPr>
                                <w:rFonts w:hAnsi="Calibri"/>
                                <w:b/>
                                <w:bCs/>
                                <w:color w:val="000000" w:themeColor="text1"/>
                                <w:kern w:val="24"/>
                                <w:sz w:val="36"/>
                                <w:szCs w:val="36"/>
                              </w:rPr>
                              <w:t> </w:t>
                            </w:r>
                          </w:p>
                          <w:p w14:paraId="3D6EABA7" w14:textId="77777777" w:rsidR="007F37D2" w:rsidRDefault="007F37D2" w:rsidP="007F37D2">
                            <w:pPr>
                              <w:spacing w:line="264" w:lineRule="auto"/>
                              <w:rPr>
                                <w:rFonts w:ascii="Acumin Pro Extra Light" w:hAnsi="Acumin Pro Extra Light"/>
                                <w:b/>
                                <w:bCs/>
                                <w:color w:val="000000" w:themeColor="text1"/>
                                <w:kern w:val="24"/>
                                <w:sz w:val="24"/>
                                <w:szCs w:val="24"/>
                              </w:rPr>
                            </w:pPr>
                            <w:r>
                              <w:rPr>
                                <w:rFonts w:ascii="Acumin Pro Extra Light" w:hAnsi="Acumin Pro Extra Light"/>
                                <w:b/>
                                <w:bCs/>
                                <w:color w:val="000000" w:themeColor="text1"/>
                                <w:kern w:val="24"/>
                              </w:rPr>
                              <w:t> </w:t>
                            </w:r>
                          </w:p>
                        </w:txbxContent>
                      </wps:txbx>
                      <wps:bodyPr wrap="square">
                        <a:noAutofit/>
                      </wps:bodyPr>
                    </wps:wsp>
                  </a:graphicData>
                </a:graphic>
                <wp14:sizeRelV relativeFrom="margin">
                  <wp14:pctHeight>0</wp14:pctHeight>
                </wp14:sizeRelV>
              </wp:anchor>
            </w:drawing>
          </mc:Choice>
          <mc:Fallback>
            <w:pict>
              <v:rect w14:anchorId="26D51984" id="Rectangle 10" o:spid="_x0000_s1026" style="position:absolute;margin-left:0;margin-top:0;width:521.95pt;height:642.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" filled="f" stroked="f">
                <v:textbox>
                  <w:txbxContent>
                    <w:p w14:paraId="4D0A4494" w14:textId="77777777" w:rsidR="007F37D2" w:rsidRDefault="007F37D2" w:rsidP="007F37D2">
                      <w:pPr>
                        <w:pStyle w:val="ListParagraph"/>
                        <w:numPr>
                          <w:ilvl w:val="0"/>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 Purpose:</w:t>
                      </w:r>
                    </w:p>
                    <w:p w14:paraId="1DF5BA09" w14:textId="77777777" w:rsidR="007F37D2" w:rsidRDefault="007F37D2" w:rsidP="007F37D2">
                      <w:pPr>
                        <w:pStyle w:val="ListParagraph"/>
                        <w:numPr>
                          <w:ilvl w:val="1"/>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 xml:space="preserve">The more volunteers you can recruit, the better chance your campaign will have for great success. Recruit families and individuals who are known and respected leaders in the parish. Also consider those who will stick with it and get the job done.  Volunteers will be asked to make their best pledge </w:t>
                      </w:r>
                      <w:proofErr w:type="gramStart"/>
                      <w:r>
                        <w:rPr>
                          <w:rFonts w:ascii="Acumin Pro Extra Light" w:hAnsi="Acumin Pro Extra Light" w:cstheme="minorBidi"/>
                          <w:i/>
                          <w:iCs/>
                          <w:color w:val="000000" w:themeColor="text1"/>
                          <w:kern w:val="24"/>
                        </w:rPr>
                        <w:t>in order to</w:t>
                      </w:r>
                      <w:proofErr w:type="gramEnd"/>
                      <w:r>
                        <w:rPr>
                          <w:rFonts w:ascii="Acumin Pro Extra Light" w:hAnsi="Acumin Pro Extra Light" w:cstheme="minorBidi"/>
                          <w:i/>
                          <w:iCs/>
                          <w:color w:val="000000" w:themeColor="text1"/>
                          <w:kern w:val="24"/>
                        </w:rPr>
                        <w:t xml:space="preserve"> inspire others. They will make personal visits to five parish families and support you in many of the campaign-related activities.</w:t>
                      </w:r>
                    </w:p>
                    <w:p w14:paraId="76EE9DB1" w14:textId="77777777" w:rsidR="007F37D2" w:rsidRDefault="007F37D2" w:rsidP="007F37D2">
                      <w:pPr>
                        <w:pStyle w:val="ListParagraph"/>
                        <w:numPr>
                          <w:ilvl w:val="1"/>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Your goal is to recruit _____ individuals or couples to attend the Parish Orientation Meeting followed by the Parish Training and Assignment Meeting. The more positive volunteers can be about the campaign, the more successful this effort will be.</w:t>
                      </w:r>
                    </w:p>
                    <w:p w14:paraId="3B2498DF" w14:textId="77777777" w:rsidR="007F37D2" w:rsidRDefault="007F37D2" w:rsidP="007F37D2">
                      <w:pPr>
                        <w:pStyle w:val="ListParagraph"/>
                        <w:numPr>
                          <w:ilvl w:val="0"/>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Speaking Points:</w:t>
                      </w:r>
                    </w:p>
                    <w:p w14:paraId="06096960" w14:textId="77777777" w:rsidR="007F37D2" w:rsidRDefault="007F37D2" w:rsidP="007F37D2">
                      <w:pPr>
                        <w:pStyle w:val="ListParagraph"/>
                        <w:numPr>
                          <w:ilvl w:val="1"/>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General greetings</w:t>
                      </w:r>
                    </w:p>
                    <w:p w14:paraId="321C2A7E" w14:textId="77777777" w:rsidR="007F37D2" w:rsidRDefault="007F37D2" w:rsidP="007F37D2">
                      <w:pPr>
                        <w:pStyle w:val="ListParagraph"/>
                        <w:numPr>
                          <w:ilvl w:val="2"/>
                          <w:numId w:val="1"/>
                        </w:numPr>
                        <w:tabs>
                          <w:tab w:val="left" w:pos="2160"/>
                        </w:tabs>
                        <w:spacing w:line="264" w:lineRule="auto"/>
                        <w:rPr>
                          <w:rFonts w:ascii="Acumin Pro Extra Light" w:eastAsia="Times New Roman" w:hAnsi="Acumin Pro Extra Light"/>
                          <w:color w:val="000000"/>
                          <w:kern w:val="24"/>
                        </w:rPr>
                      </w:pPr>
                      <w:r>
                        <w:rPr>
                          <w:rFonts w:ascii="Acumin Pro Extra Light" w:eastAsia="Times New Roman" w:hAnsi="Acumin Pro Extra Light"/>
                          <w:color w:val="000000"/>
                          <w:kern w:val="24"/>
                        </w:rPr>
                        <w:t xml:space="preserve">Thank you for your dedication and service to our parish. We are incredibly blessed to have parishioners like yourself who dedicate their time talent and treasure to our community of Faith. Because of your continued service and leadership, I am asking you to participate in an important effort that will help shape the future of our parish. We couldn’t do the work we do without you! </w:t>
                      </w:r>
                    </w:p>
                    <w:p w14:paraId="7D96FA76" w14:textId="77777777" w:rsidR="007F37D2" w:rsidRDefault="007F37D2" w:rsidP="007F37D2">
                      <w:pPr>
                        <w:pStyle w:val="ListParagraph"/>
                        <w:numPr>
                          <w:ilvl w:val="1"/>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Introduce the Love One Another Campaign</w:t>
                      </w:r>
                    </w:p>
                    <w:p w14:paraId="24138724"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We are launching our participation in the Love One Another Campaign.</w:t>
                      </w:r>
                    </w:p>
                    <w:p w14:paraId="1C3436BD"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 xml:space="preserve">This is an opportunity for our faith community to invest in needs of our parish and support important Catholic ministries for the poor and those in need, Saint Francis de Sales Seminary, Catholic </w:t>
                      </w:r>
                      <w:proofErr w:type="gramStart"/>
                      <w:r>
                        <w:rPr>
                          <w:rFonts w:ascii="Acumin Pro Extra Light" w:hAnsi="Acumin Pro Extra Light" w:cstheme="minorBidi"/>
                          <w:color w:val="000000" w:themeColor="text1"/>
                          <w:kern w:val="24"/>
                        </w:rPr>
                        <w:t>schools</w:t>
                      </w:r>
                      <w:proofErr w:type="gramEnd"/>
                      <w:r>
                        <w:rPr>
                          <w:rFonts w:ascii="Acumin Pro Extra Light" w:hAnsi="Acumin Pro Extra Light" w:cstheme="minorBidi"/>
                          <w:color w:val="000000" w:themeColor="text1"/>
                          <w:kern w:val="24"/>
                        </w:rPr>
                        <w:t xml:space="preserve"> and other vital ministries throughout the 10 counties of southeastern Wisconsin. </w:t>
                      </w:r>
                    </w:p>
                    <w:p w14:paraId="1A24AF27"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[PARISH] will work toward achieving our goal of $______l. Of the funds we raise, 60% will be for important needs of our parish—more if we exceed our goal.</w:t>
                      </w:r>
                    </w:p>
                    <w:p w14:paraId="0C603161" w14:textId="77777777" w:rsidR="007F37D2" w:rsidRDefault="007F37D2" w:rsidP="007F37D2">
                      <w:pPr>
                        <w:pStyle w:val="ListParagraph"/>
                        <w:numPr>
                          <w:ilvl w:val="1"/>
                          <w:numId w:val="1"/>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Early stages of the campaign:</w:t>
                      </w:r>
                    </w:p>
                    <w:p w14:paraId="61531148"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We are in the early stages of organizing our parish’s effort.</w:t>
                      </w:r>
                    </w:p>
                    <w:p w14:paraId="4ACAD617"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One of the first steps of the campaign is to form a volunteer committee for our parish. I would like your involvement as a volunteer.</w:t>
                      </w:r>
                    </w:p>
                    <w:p w14:paraId="62840F83" w14:textId="77777777" w:rsidR="007F37D2" w:rsidRDefault="007F37D2" w:rsidP="007F37D2">
                      <w:pPr>
                        <w:pStyle w:val="ListParagraph"/>
                        <w:numPr>
                          <w:ilvl w:val="2"/>
                          <w:numId w:val="1"/>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Please join me and other leaders from the parish next [DAY] [DATE] [TIME] [LOCATION] for a __________ meeting.</w:t>
                      </w:r>
                    </w:p>
                    <w:p w14:paraId="7F5408A6" w14:textId="77777777" w:rsidR="007F37D2" w:rsidRDefault="007F37D2" w:rsidP="007F37D2">
                      <w:pPr>
                        <w:pStyle w:val="ListParagraph"/>
                        <w:numPr>
                          <w:ilvl w:val="2"/>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(If the answer is “YES”) Great! I look forward to seeing you on ________.</w:t>
                      </w:r>
                    </w:p>
                    <w:p w14:paraId="55DCD65E" w14:textId="77777777" w:rsidR="007F37D2" w:rsidRDefault="007F37D2" w:rsidP="007F37D2">
                      <w:pPr>
                        <w:pStyle w:val="ListParagraph"/>
                        <w:numPr>
                          <w:ilvl w:val="2"/>
                          <w:numId w:val="1"/>
                        </w:numPr>
                        <w:spacing w:line="264" w:lineRule="auto"/>
                        <w:rPr>
                          <w:rFonts w:ascii="Acumin Pro Extra Light" w:hAnsi="Acumin Pro Extra Light" w:cstheme="minorBidi"/>
                          <w:i/>
                          <w:iCs/>
                          <w:color w:val="000000" w:themeColor="text1"/>
                          <w:kern w:val="24"/>
                        </w:rPr>
                      </w:pPr>
                      <w:r>
                        <w:rPr>
                          <w:rFonts w:ascii="Acumin Pro Extra Light" w:hAnsi="Acumin Pro Extra Light" w:cstheme="minorBidi"/>
                          <w:i/>
                          <w:iCs/>
                          <w:color w:val="000000" w:themeColor="text1"/>
                          <w:kern w:val="24"/>
                        </w:rPr>
                        <w:t>(If the answer is “NO”) Ask if you can know why. Perhaps by calming their fears and answering their questions you can change a “NO” into a “YES”.</w:t>
                      </w:r>
                    </w:p>
                    <w:p w14:paraId="1418BCFA" w14:textId="77777777" w:rsidR="007F37D2" w:rsidRDefault="007F37D2" w:rsidP="007F37D2">
                      <w:pPr>
                        <w:spacing w:line="264" w:lineRule="auto"/>
                        <w:rPr>
                          <w:rFonts w:ascii="Acumin Pro Extra Light" w:hAnsi="Acumin Pro Extra Light"/>
                          <w:b/>
                          <w:bCs/>
                          <w:color w:val="000000" w:themeColor="text1"/>
                          <w:kern w:val="24"/>
                        </w:rPr>
                      </w:pPr>
                      <w:r>
                        <w:rPr>
                          <w:rFonts w:ascii="Acumin Pro Extra Light" w:hAnsi="Acumin Pro Extra Light"/>
                          <w:b/>
                          <w:bCs/>
                          <w:color w:val="000000" w:themeColor="text1"/>
                          <w:kern w:val="24"/>
                        </w:rPr>
                        <w:t> </w:t>
                      </w:r>
                    </w:p>
                    <w:p w14:paraId="14167AB8" w14:textId="77777777" w:rsidR="007F37D2" w:rsidRDefault="007F37D2" w:rsidP="007F37D2">
                      <w:pPr>
                        <w:rPr>
                          <w:rFonts w:hAnsi="Calibri"/>
                          <w:b/>
                          <w:bCs/>
                          <w:color w:val="000000" w:themeColor="text1"/>
                          <w:kern w:val="24"/>
                          <w:sz w:val="36"/>
                          <w:szCs w:val="36"/>
                        </w:rPr>
                      </w:pPr>
                      <w:r>
                        <w:rPr>
                          <w:rFonts w:hAnsi="Calibri"/>
                          <w:b/>
                          <w:bCs/>
                          <w:color w:val="000000" w:themeColor="text1"/>
                          <w:kern w:val="24"/>
                          <w:sz w:val="36"/>
                          <w:szCs w:val="36"/>
                        </w:rPr>
                        <w:t> </w:t>
                      </w:r>
                    </w:p>
                    <w:p w14:paraId="3D6EABA7" w14:textId="77777777" w:rsidR="007F37D2" w:rsidRDefault="007F37D2" w:rsidP="007F37D2">
                      <w:pPr>
                        <w:spacing w:line="264" w:lineRule="auto"/>
                        <w:rPr>
                          <w:rFonts w:ascii="Acumin Pro Extra Light" w:hAnsi="Acumin Pro Extra Light"/>
                          <w:b/>
                          <w:bCs/>
                          <w:color w:val="000000" w:themeColor="text1"/>
                          <w:kern w:val="24"/>
                          <w:sz w:val="24"/>
                          <w:szCs w:val="24"/>
                        </w:rPr>
                      </w:pPr>
                      <w:r>
                        <w:rPr>
                          <w:rFonts w:ascii="Acumin Pro Extra Light" w:hAnsi="Acumin Pro Extra Light"/>
                          <w:b/>
                          <w:bCs/>
                          <w:color w:val="000000" w:themeColor="text1"/>
                          <w:kern w:val="24"/>
                        </w:rPr>
                        <w:t> </w:t>
                      </w:r>
                    </w:p>
                  </w:txbxContent>
                </v:textbox>
                <w10:wrap anchorx="margin"/>
              </v:rect>
            </w:pict>
          </mc:Fallback>
        </mc:AlternateContent>
      </w:r>
    </w:p>
    <w:p w14:paraId="14C3AD3A" w14:textId="77777777" w:rsidR="007F37D2" w:rsidRDefault="007F37D2"/>
    <w:p w14:paraId="79652FA3" w14:textId="77777777" w:rsidR="007F37D2" w:rsidRDefault="007F37D2"/>
    <w:p w14:paraId="183C9AE6" w14:textId="7FBA5197" w:rsidR="007F37D2" w:rsidRDefault="007F37D2"/>
    <w:p w14:paraId="276C26FC" w14:textId="363F12E6" w:rsidR="007F37D2" w:rsidRDefault="007F37D2"/>
    <w:p w14:paraId="22F30719" w14:textId="476EAA56" w:rsidR="007F37D2" w:rsidRDefault="007F37D2"/>
    <w:p w14:paraId="7C7DE982" w14:textId="77777777" w:rsidR="007F37D2" w:rsidRDefault="007F37D2"/>
    <w:p w14:paraId="508ECA6B" w14:textId="230ADF57" w:rsidR="007F37D2" w:rsidRDefault="007F37D2"/>
    <w:p w14:paraId="1F8AAAA1" w14:textId="77777777" w:rsidR="007F37D2" w:rsidRDefault="007F37D2"/>
    <w:p w14:paraId="686594FA" w14:textId="5F858203" w:rsidR="007F37D2" w:rsidRDefault="007F37D2"/>
    <w:p w14:paraId="5AF593A7" w14:textId="77777777" w:rsidR="007F37D2" w:rsidRDefault="007F37D2"/>
    <w:p w14:paraId="000F0EA6" w14:textId="77777777" w:rsidR="007F37D2" w:rsidRDefault="007F37D2"/>
    <w:p w14:paraId="253021D3" w14:textId="06CC7664" w:rsidR="007F37D2" w:rsidRDefault="007F37D2"/>
    <w:p w14:paraId="6C8C27F9" w14:textId="77777777" w:rsidR="007F37D2" w:rsidRDefault="007F37D2"/>
    <w:p w14:paraId="3B96A898" w14:textId="762DA651" w:rsidR="007F37D2" w:rsidRDefault="007F37D2"/>
    <w:p w14:paraId="1B669F90" w14:textId="77777777" w:rsidR="007F37D2" w:rsidRDefault="007F37D2"/>
    <w:p w14:paraId="79E46217" w14:textId="2FAA2B50" w:rsidR="007F37D2" w:rsidRDefault="007F37D2"/>
    <w:p w14:paraId="4BDE67DF" w14:textId="77777777" w:rsidR="007F37D2" w:rsidRDefault="007F37D2"/>
    <w:p w14:paraId="75A43107" w14:textId="77777777" w:rsidR="007F37D2" w:rsidRDefault="007F37D2"/>
    <w:p w14:paraId="29E12909" w14:textId="77777777" w:rsidR="007F37D2" w:rsidRDefault="007F37D2"/>
    <w:p w14:paraId="3BBD7FAB" w14:textId="77777777" w:rsidR="007F37D2" w:rsidRDefault="007F37D2"/>
    <w:p w14:paraId="3C34CBFB" w14:textId="77777777" w:rsidR="007F37D2" w:rsidRDefault="007F37D2"/>
    <w:p w14:paraId="2EBB51B7" w14:textId="77777777" w:rsidR="007F37D2" w:rsidRDefault="007F37D2"/>
    <w:p w14:paraId="5B690034" w14:textId="77777777" w:rsidR="007F37D2" w:rsidRDefault="007F37D2"/>
    <w:p w14:paraId="5070BD91" w14:textId="77777777" w:rsidR="007F37D2" w:rsidRDefault="007F37D2"/>
    <w:p w14:paraId="7E40136F" w14:textId="430016A4" w:rsidR="007F37D2" w:rsidRDefault="007F37D2"/>
    <w:p w14:paraId="38D6930D" w14:textId="19D13D4A" w:rsidR="00D354C0" w:rsidRDefault="00D354C0"/>
    <w:p w14:paraId="0B28F845" w14:textId="22558B6A" w:rsidR="007F37D2" w:rsidRDefault="007F37D2"/>
    <w:p w14:paraId="46D2247E" w14:textId="06CEDE74" w:rsidR="007F37D2" w:rsidRDefault="007F37D2"/>
    <w:p w14:paraId="4938B21A" w14:textId="43B9F3FC" w:rsidR="007F37D2" w:rsidRDefault="007F37D2">
      <w:r>
        <w:rPr>
          <w:noProof/>
        </w:rPr>
        <w:lastRenderedPageBreak/>
        <mc:AlternateContent>
          <mc:Choice Requires="wps">
            <w:drawing>
              <wp:anchor distT="0" distB="0" distL="114300" distR="114300" simplePos="0" relativeHeight="251661312" behindDoc="0" locked="0" layoutInCell="1" allowOverlap="1" wp14:anchorId="4FD1F17F" wp14:editId="296F27BD">
                <wp:simplePos x="0" y="0"/>
                <wp:positionH relativeFrom="margin">
                  <wp:align>center</wp:align>
                </wp:positionH>
                <wp:positionV relativeFrom="paragraph">
                  <wp:posOffset>-253388</wp:posOffset>
                </wp:positionV>
                <wp:extent cx="6564948" cy="8383834"/>
                <wp:effectExtent l="0" t="0" r="0" b="0"/>
                <wp:wrapNone/>
                <wp:docPr id="1" name="Rectangle 10"/>
                <wp:cNvGraphicFramePr xmlns:a="http://schemas.openxmlformats.org/drawingml/2006/main"/>
                <a:graphic xmlns:a="http://schemas.openxmlformats.org/drawingml/2006/main">
                  <a:graphicData uri="http://schemas.microsoft.com/office/word/2010/wordprocessingShape">
                    <wps:wsp>
                      <wps:cNvSpPr/>
                      <wps:spPr>
                        <a:xfrm>
                          <a:off x="0" y="0"/>
                          <a:ext cx="6564948" cy="8383834"/>
                        </a:xfrm>
                        <a:prstGeom prst="rect">
                          <a:avLst/>
                        </a:prstGeom>
                      </wps:spPr>
                      <wps:txbx>
                        <w:txbxContent>
                          <w:p w14:paraId="6C421E7F" w14:textId="77777777" w:rsidR="007F37D2" w:rsidRDefault="007F37D2" w:rsidP="007F37D2">
                            <w:pPr>
                              <w:pStyle w:val="ListParagraph"/>
                              <w:numPr>
                                <w:ilvl w:val="0"/>
                                <w:numId w:val="2"/>
                              </w:numPr>
                              <w:spacing w:line="264" w:lineRule="auto"/>
                              <w:rPr>
                                <w:rFonts w:ascii="Acumin Pro Extra Light" w:hAnsi="Acumin Pro Extra Light" w:cstheme="minorBidi"/>
                                <w:b/>
                                <w:bCs/>
                                <w:color w:val="FFFFFF" w:themeColor="background1"/>
                                <w:kern w:val="24"/>
                              </w:rPr>
                            </w:pPr>
                            <w:r>
                              <w:rPr>
                                <w:rFonts w:ascii="Acumin Pro Extra Light" w:hAnsi="Acumin Pro Extra Light" w:cstheme="minorBidi"/>
                                <w:b/>
                                <w:bCs/>
                                <w:color w:val="FFFFFF" w:themeColor="background1"/>
                                <w:kern w:val="24"/>
                              </w:rPr>
                              <w:t>A</w:t>
                            </w:r>
                          </w:p>
                          <w:p w14:paraId="3F98D4F0" w14:textId="77777777" w:rsidR="007F37D2" w:rsidRDefault="007F37D2" w:rsidP="007F37D2">
                            <w:pPr>
                              <w:pStyle w:val="ListParagraph"/>
                              <w:numPr>
                                <w:ilvl w:val="0"/>
                                <w:numId w:val="2"/>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Possible responses to your request:</w:t>
                            </w:r>
                          </w:p>
                          <w:p w14:paraId="652DDD1E"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t>
                            </w:r>
                            <w:r>
                              <w:rPr>
                                <w:rFonts w:ascii="Acumin Pro Extra Light" w:hAnsi="Acumin Pro Extra Light" w:cstheme="minorBidi"/>
                                <w:i/>
                                <w:iCs/>
                                <w:color w:val="000000" w:themeColor="text1"/>
                                <w:kern w:val="24"/>
                              </w:rPr>
                              <w:t>I have a conflict that night.</w:t>
                            </w:r>
                            <w:r>
                              <w:rPr>
                                <w:rFonts w:ascii="Acumin Pro Extra Light" w:hAnsi="Acumin Pro Extra Light" w:cstheme="minorBidi"/>
                                <w:color w:val="000000" w:themeColor="text1"/>
                                <w:kern w:val="24"/>
                              </w:rPr>
                              <w:t>”</w:t>
                            </w:r>
                          </w:p>
                          <w:p w14:paraId="2B88B140"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I understand, but I hope you can be involved in the campaign. Your help is very important to me, will you join us the following week for a meeting here at the parish to learn more about our local needs? We will meet on [DAY] [DATE] [TIME] [LOCATION].</w:t>
                            </w:r>
                          </w:p>
                          <w:p w14:paraId="3604A690"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t>
                            </w:r>
                            <w:r>
                              <w:rPr>
                                <w:rFonts w:ascii="Acumin Pro Extra Light" w:hAnsi="Acumin Pro Extra Light" w:cstheme="minorBidi"/>
                                <w:i/>
                                <w:iCs/>
                                <w:color w:val="000000" w:themeColor="text1"/>
                                <w:kern w:val="24"/>
                              </w:rPr>
                              <w:t>I don’t really have time for this kind of commitment.</w:t>
                            </w:r>
                            <w:r>
                              <w:rPr>
                                <w:rFonts w:ascii="Acumin Pro Extra Light" w:hAnsi="Acumin Pro Extra Light" w:cstheme="minorBidi"/>
                                <w:color w:val="000000" w:themeColor="text1"/>
                                <w:kern w:val="24"/>
                              </w:rPr>
                              <w:t>”</w:t>
                            </w:r>
                          </w:p>
                          <w:p w14:paraId="6B76B2A2" w14:textId="77777777" w:rsidR="007F37D2" w:rsidRDefault="007F37D2" w:rsidP="007F37D2">
                            <w:pPr>
                              <w:pStyle w:val="ListParagraph"/>
                              <w:numPr>
                                <w:ilvl w:val="2"/>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I can understand what you are saying. You are already a leader here at [PARISH] and are incredibly involved. I believe that this campaign is very important to our parish and would love your deeper involvement. But for right now, I ask that you come and learn, even if you are not able to dedicate much of your time. This is a very flexible commitment.</w:t>
                            </w:r>
                          </w:p>
                          <w:p w14:paraId="43AFE644"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t>
                            </w:r>
                            <w:r>
                              <w:rPr>
                                <w:rFonts w:ascii="Acumin Pro Extra Light" w:hAnsi="Acumin Pro Extra Light" w:cstheme="minorBidi"/>
                                <w:i/>
                                <w:iCs/>
                                <w:color w:val="000000" w:themeColor="text1"/>
                                <w:kern w:val="24"/>
                              </w:rPr>
                              <w:t>If the answer is still “NO”</w:t>
                            </w:r>
                            <w:r>
                              <w:rPr>
                                <w:rFonts w:ascii="Acumin Pro Extra Light" w:hAnsi="Acumin Pro Extra Light" w:cstheme="minorBidi"/>
                                <w:color w:val="000000" w:themeColor="text1"/>
                                <w:kern w:val="24"/>
                              </w:rPr>
                              <w:t>) Thank you for your consideration. Please keep the campaign in your prayers.</w:t>
                            </w:r>
                          </w:p>
                          <w:p w14:paraId="4E218A75" w14:textId="77777777" w:rsidR="007F37D2" w:rsidRDefault="007F37D2" w:rsidP="007F37D2">
                            <w:pPr>
                              <w:pStyle w:val="ListParagraph"/>
                              <w:numPr>
                                <w:ilvl w:val="0"/>
                                <w:numId w:val="2"/>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Volunteer Recruitment Tips: (Please note that you may have completed the first few steps)</w:t>
                            </w:r>
                          </w:p>
                          <w:p w14:paraId="77C9767A"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Work with your Parish Campaign Director</w:t>
                            </w:r>
                            <w:r>
                              <w:rPr>
                                <w:rFonts w:ascii="Acumin Pro Extra Light" w:hAnsi="Acumin Pro Extra Light" w:cstheme="minorBidi"/>
                                <w:color w:val="000000" w:themeColor="text1"/>
                                <w:kern w:val="24"/>
                              </w:rPr>
                              <w:t xml:space="preserve"> to identify the families you want to invite to volunteer to help with the campaign.</w:t>
                            </w:r>
                          </w:p>
                          <w:p w14:paraId="06D32D92"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Make the request personal</w:t>
                            </w:r>
                            <w:r>
                              <w:rPr>
                                <w:rFonts w:ascii="Acumin Pro Extra Light" w:hAnsi="Acumin Pro Extra Light" w:cstheme="minorBidi"/>
                                <w:color w:val="000000" w:themeColor="text1"/>
                                <w:kern w:val="24"/>
                              </w:rPr>
                              <w:t xml:space="preserve"> – families will respond when they are personally asked by their pastor or parish director to take on a leadership role.</w:t>
                            </w:r>
                          </w:p>
                          <w:p w14:paraId="6E87E844"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Recruit the Campaign Tri-Chairs first</w:t>
                            </w:r>
                            <w:r>
                              <w:rPr>
                                <w:rFonts w:ascii="Acumin Pro Extra Light" w:hAnsi="Acumin Pro Extra Light" w:cstheme="minorBidi"/>
                                <w:color w:val="000000" w:themeColor="text1"/>
                                <w:kern w:val="24"/>
                              </w:rPr>
                              <w:t xml:space="preserve"> – The campaign tri-chairs should have lead pledge potential or significant connections/influence throughout the parish. (Please see Roles &amp; Responsibilities.)</w:t>
                            </w:r>
                          </w:p>
                          <w:p w14:paraId="6EE67BAD"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Recruit proportionate numbers to the parish size</w:t>
                            </w:r>
                            <w:r>
                              <w:rPr>
                                <w:rFonts w:ascii="Acumin Pro Extra Light" w:hAnsi="Acumin Pro Extra Light" w:cstheme="minorBidi"/>
                                <w:color w:val="000000" w:themeColor="text1"/>
                                <w:kern w:val="24"/>
                              </w:rPr>
                              <w:t xml:space="preserve"> – It lightens the load for everyone, brings more families into positions of leadership, creates a fun volunteer environment, and sets a positive tone for future volunteer recruitment. (Ideally one volunteer or couple per five family visits).</w:t>
                            </w:r>
                          </w:p>
                          <w:p w14:paraId="1B23892C"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 xml:space="preserve">A sample script: </w:t>
                            </w:r>
                            <w:r>
                              <w:rPr>
                                <w:rFonts w:ascii="Acumin Pro Extra Light" w:hAnsi="Acumin Pro Extra Light" w:cstheme="minorBidi"/>
                                <w:i/>
                                <w:iCs/>
                                <w:color w:val="000000" w:themeColor="text1"/>
                                <w:kern w:val="24"/>
                              </w:rPr>
                              <w:t xml:space="preserve">“John and Mary, I would like the two of you to stand with me and (the others already recruited) to make the Love One Another Campaign successful in our parish. I would like both of you to participate, and I am also recruiting another 30 or so couples and individuals because many hands will make light work. I am confident that you have the appropriate knowledge and experience with the parish to help me with this effort, and we will have the support of experienced, professional counsel through each step of the process. </w:t>
                            </w:r>
                            <w:r>
                              <w:rPr>
                                <w:rFonts w:ascii="Acumin Pro Extra Light" w:hAnsi="Acumin Pro Extra Light" w:cstheme="minorBidi"/>
                                <w:b/>
                                <w:bCs/>
                                <w:i/>
                                <w:iCs/>
                                <w:color w:val="000000" w:themeColor="text1"/>
                                <w:kern w:val="24"/>
                              </w:rPr>
                              <w:t>Our first meeting will be on [DAY] [DATE] [TIME] [LOCATION]</w:t>
                            </w:r>
                            <w:r>
                              <w:rPr>
                                <w:rFonts w:ascii="Acumin Pro Extra Light" w:hAnsi="Acumin Pro Extra Light" w:cstheme="minorBidi"/>
                                <w:i/>
                                <w:iCs/>
                                <w:color w:val="000000" w:themeColor="text1"/>
                                <w:kern w:val="24"/>
                              </w:rPr>
                              <w:t>.”</w:t>
                            </w:r>
                          </w:p>
                          <w:p w14:paraId="3D52110F"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Avoid blanket recruiting (such as Finance or Pastoral Council asks as a whole)</w:t>
                            </w:r>
                            <w:r>
                              <w:rPr>
                                <w:rFonts w:ascii="Acumin Pro Extra Light" w:hAnsi="Acumin Pro Extra Light" w:cstheme="minorBidi"/>
                                <w:color w:val="000000" w:themeColor="text1"/>
                                <w:kern w:val="24"/>
                              </w:rPr>
                              <w:t xml:space="preserve"> – This type of recruitment can create a feeling of obligation rather than enthusiastic leadership.</w:t>
                            </w:r>
                          </w:p>
                          <w:p w14:paraId="10654F82" w14:textId="77777777" w:rsidR="007F37D2" w:rsidRDefault="007F37D2" w:rsidP="007F37D2">
                            <w:pPr>
                              <w:rPr>
                                <w:rFonts w:ascii="Acumin Pro Extra Light" w:hAnsi="Acumin Pro Extra Light"/>
                                <w:b/>
                                <w:bCs/>
                                <w:color w:val="000000" w:themeColor="text1"/>
                                <w:kern w:val="24"/>
                              </w:rPr>
                            </w:pPr>
                            <w:r>
                              <w:rPr>
                                <w:rFonts w:ascii="Acumin Pro Extra Light" w:hAnsi="Acumin Pro Extra Light"/>
                                <w:b/>
                                <w:bCs/>
                                <w:color w:val="000000" w:themeColor="text1"/>
                                <w:kern w:val="24"/>
                              </w:rPr>
                              <w:t> </w:t>
                            </w:r>
                          </w:p>
                          <w:p w14:paraId="19A7E6A6" w14:textId="77777777" w:rsidR="007F37D2" w:rsidRDefault="007F37D2" w:rsidP="007F37D2">
                            <w:pPr>
                              <w:rPr>
                                <w:rFonts w:ascii="Acumin Pro Extra Light" w:hAnsi="Acumin Pro Extra Light"/>
                                <w:b/>
                                <w:bCs/>
                                <w:color w:val="000000" w:themeColor="text1"/>
                                <w:kern w:val="24"/>
                              </w:rPr>
                            </w:pPr>
                            <w:r>
                              <w:rPr>
                                <w:rFonts w:ascii="Acumin Pro Extra Light" w:hAnsi="Acumin Pro Extra Light"/>
                                <w:b/>
                                <w:bCs/>
                                <w:color w:val="000000" w:themeColor="text1"/>
                                <w:kern w:val="24"/>
                              </w:rPr>
                              <w:t>  </w:t>
                            </w:r>
                          </w:p>
                        </w:txbxContent>
                      </wps:txbx>
                      <wps:bodyPr wrap="square">
                        <a:spAutoFit/>
                      </wps:bodyPr>
                    </wps:wsp>
                  </a:graphicData>
                </a:graphic>
              </wp:anchor>
            </w:drawing>
          </mc:Choice>
          <mc:Fallback>
            <w:pict>
              <v:rect w14:anchorId="4FD1F17F" id="_x0000_s1027" style="position:absolute;margin-left:0;margin-top:-19.95pt;width:516.95pt;height:660.1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" filled="f" stroked="f">
                <v:textbox style="mso-fit-shape-to-text:t">
                  <w:txbxContent>
                    <w:p w14:paraId="6C421E7F" w14:textId="77777777" w:rsidR="007F37D2" w:rsidRDefault="007F37D2" w:rsidP="007F37D2">
                      <w:pPr>
                        <w:pStyle w:val="ListParagraph"/>
                        <w:numPr>
                          <w:ilvl w:val="0"/>
                          <w:numId w:val="2"/>
                        </w:numPr>
                        <w:spacing w:line="264" w:lineRule="auto"/>
                        <w:rPr>
                          <w:rFonts w:ascii="Acumin Pro Extra Light" w:hAnsi="Acumin Pro Extra Light" w:cstheme="minorBidi"/>
                          <w:b/>
                          <w:bCs/>
                          <w:color w:val="FFFFFF" w:themeColor="background1"/>
                          <w:kern w:val="24"/>
                        </w:rPr>
                      </w:pPr>
                      <w:r>
                        <w:rPr>
                          <w:rFonts w:ascii="Acumin Pro Extra Light" w:hAnsi="Acumin Pro Extra Light" w:cstheme="minorBidi"/>
                          <w:b/>
                          <w:bCs/>
                          <w:color w:val="FFFFFF" w:themeColor="background1"/>
                          <w:kern w:val="24"/>
                        </w:rPr>
                        <w:t>A</w:t>
                      </w:r>
                    </w:p>
                    <w:p w14:paraId="3F98D4F0" w14:textId="77777777" w:rsidR="007F37D2" w:rsidRDefault="007F37D2" w:rsidP="007F37D2">
                      <w:pPr>
                        <w:pStyle w:val="ListParagraph"/>
                        <w:numPr>
                          <w:ilvl w:val="0"/>
                          <w:numId w:val="2"/>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Possible responses to your request:</w:t>
                      </w:r>
                    </w:p>
                    <w:p w14:paraId="652DDD1E"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t>
                      </w:r>
                      <w:r>
                        <w:rPr>
                          <w:rFonts w:ascii="Acumin Pro Extra Light" w:hAnsi="Acumin Pro Extra Light" w:cstheme="minorBidi"/>
                          <w:i/>
                          <w:iCs/>
                          <w:color w:val="000000" w:themeColor="text1"/>
                          <w:kern w:val="24"/>
                        </w:rPr>
                        <w:t>I have a conflict that night.</w:t>
                      </w:r>
                      <w:r>
                        <w:rPr>
                          <w:rFonts w:ascii="Acumin Pro Extra Light" w:hAnsi="Acumin Pro Extra Light" w:cstheme="minorBidi"/>
                          <w:color w:val="000000" w:themeColor="text1"/>
                          <w:kern w:val="24"/>
                        </w:rPr>
                        <w:t>”</w:t>
                      </w:r>
                    </w:p>
                    <w:p w14:paraId="2B88B140"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I understand, but I hope you can be involved in the campaign. Your help is very important to me, will you join us the following week for a meeting here at the parish to learn more about our local needs? We will meet on [DAY] [DATE] [TIME] [LOCATION].</w:t>
                      </w:r>
                    </w:p>
                    <w:p w14:paraId="3604A690"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t>
                      </w:r>
                      <w:r>
                        <w:rPr>
                          <w:rFonts w:ascii="Acumin Pro Extra Light" w:hAnsi="Acumin Pro Extra Light" w:cstheme="minorBidi"/>
                          <w:i/>
                          <w:iCs/>
                          <w:color w:val="000000" w:themeColor="text1"/>
                          <w:kern w:val="24"/>
                        </w:rPr>
                        <w:t>I don’t really have time for this kind of commitment.</w:t>
                      </w:r>
                      <w:r>
                        <w:rPr>
                          <w:rFonts w:ascii="Acumin Pro Extra Light" w:hAnsi="Acumin Pro Extra Light" w:cstheme="minorBidi"/>
                          <w:color w:val="000000" w:themeColor="text1"/>
                          <w:kern w:val="24"/>
                        </w:rPr>
                        <w:t>”</w:t>
                      </w:r>
                    </w:p>
                    <w:p w14:paraId="6B76B2A2" w14:textId="77777777" w:rsidR="007F37D2" w:rsidRDefault="007F37D2" w:rsidP="007F37D2">
                      <w:pPr>
                        <w:pStyle w:val="ListParagraph"/>
                        <w:numPr>
                          <w:ilvl w:val="2"/>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I can understand what you are saying. You are already a leader here at [PARISH] and are incredibly involved. I believe that this campaign is very important to our parish and would love your deeper involvement. But for right now, I ask that you come and learn, even if you are not able to dedicate much of your time. This is a very flexible commitment.</w:t>
                      </w:r>
                    </w:p>
                    <w:p w14:paraId="43AFE644"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rPr>
                        <w:t>(</w:t>
                      </w:r>
                      <w:r>
                        <w:rPr>
                          <w:rFonts w:ascii="Acumin Pro Extra Light" w:hAnsi="Acumin Pro Extra Light" w:cstheme="minorBidi"/>
                          <w:i/>
                          <w:iCs/>
                          <w:color w:val="000000" w:themeColor="text1"/>
                          <w:kern w:val="24"/>
                        </w:rPr>
                        <w:t>If the answer is still “NO”</w:t>
                      </w:r>
                      <w:r>
                        <w:rPr>
                          <w:rFonts w:ascii="Acumin Pro Extra Light" w:hAnsi="Acumin Pro Extra Light" w:cstheme="minorBidi"/>
                          <w:color w:val="000000" w:themeColor="text1"/>
                          <w:kern w:val="24"/>
                        </w:rPr>
                        <w:t>) Thank you for your consideration. Please keep the campaign in your prayers.</w:t>
                      </w:r>
                    </w:p>
                    <w:p w14:paraId="4E218A75" w14:textId="77777777" w:rsidR="007F37D2" w:rsidRDefault="007F37D2" w:rsidP="007F37D2">
                      <w:pPr>
                        <w:pStyle w:val="ListParagraph"/>
                        <w:numPr>
                          <w:ilvl w:val="0"/>
                          <w:numId w:val="2"/>
                        </w:numPr>
                        <w:spacing w:line="264" w:lineRule="auto"/>
                        <w:rPr>
                          <w:rFonts w:ascii="Acumin Pro Extra Light" w:hAnsi="Acumin Pro Extra Light" w:cstheme="minorBidi"/>
                          <w:b/>
                          <w:bCs/>
                          <w:color w:val="000000" w:themeColor="text1"/>
                          <w:kern w:val="24"/>
                        </w:rPr>
                      </w:pPr>
                      <w:r>
                        <w:rPr>
                          <w:rFonts w:ascii="Acumin Pro Extra Light" w:hAnsi="Acumin Pro Extra Light" w:cstheme="minorBidi"/>
                          <w:b/>
                          <w:bCs/>
                          <w:color w:val="000000" w:themeColor="text1"/>
                          <w:kern w:val="24"/>
                        </w:rPr>
                        <w:t>Volunteer Recruitment Tips: (Please note that you may have completed the first few steps)</w:t>
                      </w:r>
                    </w:p>
                    <w:p w14:paraId="77C9767A"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Work with your Parish Campaign Director</w:t>
                      </w:r>
                      <w:r>
                        <w:rPr>
                          <w:rFonts w:ascii="Acumin Pro Extra Light" w:hAnsi="Acumin Pro Extra Light" w:cstheme="minorBidi"/>
                          <w:color w:val="000000" w:themeColor="text1"/>
                          <w:kern w:val="24"/>
                        </w:rPr>
                        <w:t xml:space="preserve"> to identify the families you want to invite to volunteer to help with the campaign.</w:t>
                      </w:r>
                    </w:p>
                    <w:p w14:paraId="06D32D92"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Make the request personal</w:t>
                      </w:r>
                      <w:r>
                        <w:rPr>
                          <w:rFonts w:ascii="Acumin Pro Extra Light" w:hAnsi="Acumin Pro Extra Light" w:cstheme="minorBidi"/>
                          <w:color w:val="000000" w:themeColor="text1"/>
                          <w:kern w:val="24"/>
                        </w:rPr>
                        <w:t xml:space="preserve"> – families will respond when they are personally asked by their pastor or parish director to take on a leadership role.</w:t>
                      </w:r>
                    </w:p>
                    <w:p w14:paraId="6E87E844"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Recruit the Campaign Tri-Chairs first</w:t>
                      </w:r>
                      <w:r>
                        <w:rPr>
                          <w:rFonts w:ascii="Acumin Pro Extra Light" w:hAnsi="Acumin Pro Extra Light" w:cstheme="minorBidi"/>
                          <w:color w:val="000000" w:themeColor="text1"/>
                          <w:kern w:val="24"/>
                        </w:rPr>
                        <w:t xml:space="preserve"> – The campaign tri-chairs should have lead pledge potential or significant connections/influence throughout the parish. (Please see Roles &amp; Responsibilities.)</w:t>
                      </w:r>
                    </w:p>
                    <w:p w14:paraId="6EE67BAD"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Recruit proportionate numbers to the parish size</w:t>
                      </w:r>
                      <w:r>
                        <w:rPr>
                          <w:rFonts w:ascii="Acumin Pro Extra Light" w:hAnsi="Acumin Pro Extra Light" w:cstheme="minorBidi"/>
                          <w:color w:val="000000" w:themeColor="text1"/>
                          <w:kern w:val="24"/>
                        </w:rPr>
                        <w:t xml:space="preserve"> – It lightens the load for everyone, brings more families into positions of leadership, creates a fun volunteer environment, and sets a positive tone for future volunteer recruitment. (Ideally one volunteer or couple per five family visits).</w:t>
                      </w:r>
                    </w:p>
                    <w:p w14:paraId="1B23892C"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 xml:space="preserve">A sample script: </w:t>
                      </w:r>
                      <w:r>
                        <w:rPr>
                          <w:rFonts w:ascii="Acumin Pro Extra Light" w:hAnsi="Acumin Pro Extra Light" w:cstheme="minorBidi"/>
                          <w:i/>
                          <w:iCs/>
                          <w:color w:val="000000" w:themeColor="text1"/>
                          <w:kern w:val="24"/>
                        </w:rPr>
                        <w:t xml:space="preserve">“John and Mary, I would like the two of you to stand with me and (the others already recruited) to make the Love One Another Campaign successful in our parish. I would like both of you to participate, and I am also recruiting another 30 or so couples and individuals because many hands will make light work. I am confident that you have the appropriate knowledge and experience with the parish to help me with this effort, and we will have the support of experienced, professional counsel through each step of the process. </w:t>
                      </w:r>
                      <w:r>
                        <w:rPr>
                          <w:rFonts w:ascii="Acumin Pro Extra Light" w:hAnsi="Acumin Pro Extra Light" w:cstheme="minorBidi"/>
                          <w:b/>
                          <w:bCs/>
                          <w:i/>
                          <w:iCs/>
                          <w:color w:val="000000" w:themeColor="text1"/>
                          <w:kern w:val="24"/>
                        </w:rPr>
                        <w:t>Our first meeting will be on [DAY] [DATE] [TIME] [LOCATION]</w:t>
                      </w:r>
                      <w:r>
                        <w:rPr>
                          <w:rFonts w:ascii="Acumin Pro Extra Light" w:hAnsi="Acumin Pro Extra Light" w:cstheme="minorBidi"/>
                          <w:i/>
                          <w:iCs/>
                          <w:color w:val="000000" w:themeColor="text1"/>
                          <w:kern w:val="24"/>
                        </w:rPr>
                        <w:t>.”</w:t>
                      </w:r>
                    </w:p>
                    <w:p w14:paraId="3D52110F" w14:textId="77777777" w:rsidR="007F37D2" w:rsidRDefault="007F37D2" w:rsidP="007F37D2">
                      <w:pPr>
                        <w:pStyle w:val="ListParagraph"/>
                        <w:numPr>
                          <w:ilvl w:val="1"/>
                          <w:numId w:val="2"/>
                        </w:numPr>
                        <w:spacing w:line="264" w:lineRule="auto"/>
                        <w:rPr>
                          <w:rFonts w:ascii="Acumin Pro Extra Light" w:hAnsi="Acumin Pro Extra Light" w:cstheme="minorBidi"/>
                          <w:color w:val="000000" w:themeColor="text1"/>
                          <w:kern w:val="24"/>
                        </w:rPr>
                      </w:pPr>
                      <w:r>
                        <w:rPr>
                          <w:rFonts w:ascii="Acumin Pro Extra Light" w:hAnsi="Acumin Pro Extra Light" w:cstheme="minorBidi"/>
                          <w:color w:val="000000" w:themeColor="text1"/>
                          <w:kern w:val="24"/>
                          <w:u w:val="single"/>
                        </w:rPr>
                        <w:t>Avoid blanket recruiting (such as Finance or Pastoral Council asks as a whole)</w:t>
                      </w:r>
                      <w:r>
                        <w:rPr>
                          <w:rFonts w:ascii="Acumin Pro Extra Light" w:hAnsi="Acumin Pro Extra Light" w:cstheme="minorBidi"/>
                          <w:color w:val="000000" w:themeColor="text1"/>
                          <w:kern w:val="24"/>
                        </w:rPr>
                        <w:t xml:space="preserve"> – This type of recruitment can create a feeling of obligation rather than enthusiastic leadership.</w:t>
                      </w:r>
                    </w:p>
                    <w:p w14:paraId="10654F82" w14:textId="77777777" w:rsidR="007F37D2" w:rsidRDefault="007F37D2" w:rsidP="007F37D2">
                      <w:pPr>
                        <w:rPr>
                          <w:rFonts w:ascii="Acumin Pro Extra Light" w:hAnsi="Acumin Pro Extra Light"/>
                          <w:b/>
                          <w:bCs/>
                          <w:color w:val="000000" w:themeColor="text1"/>
                          <w:kern w:val="24"/>
                        </w:rPr>
                      </w:pPr>
                      <w:r>
                        <w:rPr>
                          <w:rFonts w:ascii="Acumin Pro Extra Light" w:hAnsi="Acumin Pro Extra Light"/>
                          <w:b/>
                          <w:bCs/>
                          <w:color w:val="000000" w:themeColor="text1"/>
                          <w:kern w:val="24"/>
                        </w:rPr>
                        <w:t> </w:t>
                      </w:r>
                    </w:p>
                    <w:p w14:paraId="19A7E6A6" w14:textId="77777777" w:rsidR="007F37D2" w:rsidRDefault="007F37D2" w:rsidP="007F37D2">
                      <w:pPr>
                        <w:rPr>
                          <w:rFonts w:ascii="Acumin Pro Extra Light" w:hAnsi="Acumin Pro Extra Light"/>
                          <w:b/>
                          <w:bCs/>
                          <w:color w:val="000000" w:themeColor="text1"/>
                          <w:kern w:val="24"/>
                        </w:rPr>
                      </w:pPr>
                      <w:r>
                        <w:rPr>
                          <w:rFonts w:ascii="Acumin Pro Extra Light" w:hAnsi="Acumin Pro Extra Light"/>
                          <w:b/>
                          <w:bCs/>
                          <w:color w:val="000000" w:themeColor="text1"/>
                          <w:kern w:val="24"/>
                        </w:rPr>
                        <w:t>  </w:t>
                      </w:r>
                    </w:p>
                  </w:txbxContent>
                </v:textbox>
                <w10:wrap anchorx="margin"/>
              </v:rect>
            </w:pict>
          </mc:Fallback>
        </mc:AlternateContent>
      </w:r>
    </w:p>
    <w:sectPr w:rsidR="007F37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89A9C" w14:textId="77777777" w:rsidR="007F37D2" w:rsidRDefault="007F37D2" w:rsidP="007F37D2">
      <w:pPr>
        <w:spacing w:after="0" w:line="240" w:lineRule="auto"/>
      </w:pPr>
      <w:r>
        <w:separator/>
      </w:r>
    </w:p>
  </w:endnote>
  <w:endnote w:type="continuationSeparator" w:id="0">
    <w:p w14:paraId="7409DCFE" w14:textId="77777777" w:rsidR="007F37D2" w:rsidRDefault="007F37D2" w:rsidP="007F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cumin Pro Extra Light">
    <w:panose1 w:val="020B03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F1E14" w14:textId="77777777" w:rsidR="007F37D2" w:rsidRDefault="007F37D2" w:rsidP="007F37D2">
      <w:pPr>
        <w:spacing w:after="0" w:line="240" w:lineRule="auto"/>
      </w:pPr>
      <w:r>
        <w:separator/>
      </w:r>
    </w:p>
  </w:footnote>
  <w:footnote w:type="continuationSeparator" w:id="0">
    <w:p w14:paraId="7D6DBC6F" w14:textId="77777777" w:rsidR="007F37D2" w:rsidRDefault="007F37D2" w:rsidP="007F3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297"/>
    <w:multiLevelType w:val="hybridMultilevel"/>
    <w:tmpl w:val="F7923AD4"/>
    <w:lvl w:ilvl="0" w:tplc="65D074E8">
      <w:start w:val="1"/>
      <w:numFmt w:val="upperRoman"/>
      <w:lvlText w:val="%1."/>
      <w:lvlJc w:val="right"/>
      <w:pPr>
        <w:tabs>
          <w:tab w:val="num" w:pos="720"/>
        </w:tabs>
        <w:ind w:left="720" w:hanging="360"/>
      </w:pPr>
    </w:lvl>
    <w:lvl w:ilvl="1" w:tplc="526456B4">
      <w:start w:val="1"/>
      <w:numFmt w:val="upperRoman"/>
      <w:lvlText w:val="%2."/>
      <w:lvlJc w:val="right"/>
      <w:pPr>
        <w:tabs>
          <w:tab w:val="num" w:pos="1440"/>
        </w:tabs>
        <w:ind w:left="1440" w:hanging="360"/>
      </w:pPr>
    </w:lvl>
    <w:lvl w:ilvl="2" w:tplc="B1186F88">
      <w:numFmt w:val="bullet"/>
      <w:lvlText w:val="•"/>
      <w:lvlJc w:val="right"/>
      <w:pPr>
        <w:tabs>
          <w:tab w:val="num" w:pos="2160"/>
        </w:tabs>
        <w:ind w:left="2160" w:hanging="360"/>
      </w:pPr>
      <w:rPr>
        <w:rFonts w:ascii="Arial" w:hAnsi="Arial" w:hint="default"/>
      </w:rPr>
    </w:lvl>
    <w:lvl w:ilvl="3" w:tplc="1F9C26C0" w:tentative="1">
      <w:start w:val="1"/>
      <w:numFmt w:val="upperRoman"/>
      <w:lvlText w:val="%4."/>
      <w:lvlJc w:val="right"/>
      <w:pPr>
        <w:tabs>
          <w:tab w:val="num" w:pos="2880"/>
        </w:tabs>
        <w:ind w:left="2880" w:hanging="360"/>
      </w:pPr>
    </w:lvl>
    <w:lvl w:ilvl="4" w:tplc="19B6DAD2" w:tentative="1">
      <w:start w:val="1"/>
      <w:numFmt w:val="upperRoman"/>
      <w:lvlText w:val="%5."/>
      <w:lvlJc w:val="right"/>
      <w:pPr>
        <w:tabs>
          <w:tab w:val="num" w:pos="3600"/>
        </w:tabs>
        <w:ind w:left="3600" w:hanging="360"/>
      </w:pPr>
    </w:lvl>
    <w:lvl w:ilvl="5" w:tplc="46A6C482" w:tentative="1">
      <w:start w:val="1"/>
      <w:numFmt w:val="upperRoman"/>
      <w:lvlText w:val="%6."/>
      <w:lvlJc w:val="right"/>
      <w:pPr>
        <w:tabs>
          <w:tab w:val="num" w:pos="4320"/>
        </w:tabs>
        <w:ind w:left="4320" w:hanging="360"/>
      </w:pPr>
    </w:lvl>
    <w:lvl w:ilvl="6" w:tplc="27F2F74C" w:tentative="1">
      <w:start w:val="1"/>
      <w:numFmt w:val="upperRoman"/>
      <w:lvlText w:val="%7."/>
      <w:lvlJc w:val="right"/>
      <w:pPr>
        <w:tabs>
          <w:tab w:val="num" w:pos="5040"/>
        </w:tabs>
        <w:ind w:left="5040" w:hanging="360"/>
      </w:pPr>
    </w:lvl>
    <w:lvl w:ilvl="7" w:tplc="CD84D412" w:tentative="1">
      <w:start w:val="1"/>
      <w:numFmt w:val="upperRoman"/>
      <w:lvlText w:val="%8."/>
      <w:lvlJc w:val="right"/>
      <w:pPr>
        <w:tabs>
          <w:tab w:val="num" w:pos="5760"/>
        </w:tabs>
        <w:ind w:left="5760" w:hanging="360"/>
      </w:pPr>
    </w:lvl>
    <w:lvl w:ilvl="8" w:tplc="65E0D368" w:tentative="1">
      <w:start w:val="1"/>
      <w:numFmt w:val="upperRoman"/>
      <w:lvlText w:val="%9."/>
      <w:lvlJc w:val="right"/>
      <w:pPr>
        <w:tabs>
          <w:tab w:val="num" w:pos="6480"/>
        </w:tabs>
        <w:ind w:left="6480" w:hanging="360"/>
      </w:pPr>
    </w:lvl>
  </w:abstractNum>
  <w:abstractNum w:abstractNumId="1" w15:restartNumberingAfterBreak="0">
    <w:nsid w:val="3BF97AEA"/>
    <w:multiLevelType w:val="hybridMultilevel"/>
    <w:tmpl w:val="6CC8ABAC"/>
    <w:lvl w:ilvl="0" w:tplc="812E5A30">
      <w:start w:val="1"/>
      <w:numFmt w:val="upperRoman"/>
      <w:lvlText w:val="%1."/>
      <w:lvlJc w:val="right"/>
      <w:pPr>
        <w:tabs>
          <w:tab w:val="num" w:pos="720"/>
        </w:tabs>
        <w:ind w:left="720" w:hanging="360"/>
      </w:pPr>
    </w:lvl>
    <w:lvl w:ilvl="1" w:tplc="3AA8CC2E">
      <w:start w:val="1"/>
      <w:numFmt w:val="lowerRoman"/>
      <w:lvlText w:val="%2."/>
      <w:lvlJc w:val="right"/>
      <w:pPr>
        <w:tabs>
          <w:tab w:val="num" w:pos="1440"/>
        </w:tabs>
        <w:ind w:left="1440" w:hanging="360"/>
      </w:pPr>
    </w:lvl>
    <w:lvl w:ilvl="2" w:tplc="BFC8F104">
      <w:numFmt w:val="bullet"/>
      <w:lvlText w:val="•"/>
      <w:lvlJc w:val="right"/>
      <w:pPr>
        <w:tabs>
          <w:tab w:val="num" w:pos="2160"/>
        </w:tabs>
        <w:ind w:left="2160" w:hanging="360"/>
      </w:pPr>
      <w:rPr>
        <w:rFonts w:ascii="Arial" w:hAnsi="Arial" w:hint="default"/>
      </w:rPr>
    </w:lvl>
    <w:lvl w:ilvl="3" w:tplc="DE96AD08" w:tentative="1">
      <w:start w:val="1"/>
      <w:numFmt w:val="upperRoman"/>
      <w:lvlText w:val="%4."/>
      <w:lvlJc w:val="right"/>
      <w:pPr>
        <w:tabs>
          <w:tab w:val="num" w:pos="2880"/>
        </w:tabs>
        <w:ind w:left="2880" w:hanging="360"/>
      </w:pPr>
    </w:lvl>
    <w:lvl w:ilvl="4" w:tplc="A7E0B83C" w:tentative="1">
      <w:start w:val="1"/>
      <w:numFmt w:val="upperRoman"/>
      <w:lvlText w:val="%5."/>
      <w:lvlJc w:val="right"/>
      <w:pPr>
        <w:tabs>
          <w:tab w:val="num" w:pos="3600"/>
        </w:tabs>
        <w:ind w:left="3600" w:hanging="360"/>
      </w:pPr>
    </w:lvl>
    <w:lvl w:ilvl="5" w:tplc="6EE844A6" w:tentative="1">
      <w:start w:val="1"/>
      <w:numFmt w:val="upperRoman"/>
      <w:lvlText w:val="%6."/>
      <w:lvlJc w:val="right"/>
      <w:pPr>
        <w:tabs>
          <w:tab w:val="num" w:pos="4320"/>
        </w:tabs>
        <w:ind w:left="4320" w:hanging="360"/>
      </w:pPr>
    </w:lvl>
    <w:lvl w:ilvl="6" w:tplc="EB48B874" w:tentative="1">
      <w:start w:val="1"/>
      <w:numFmt w:val="upperRoman"/>
      <w:lvlText w:val="%7."/>
      <w:lvlJc w:val="right"/>
      <w:pPr>
        <w:tabs>
          <w:tab w:val="num" w:pos="5040"/>
        </w:tabs>
        <w:ind w:left="5040" w:hanging="360"/>
      </w:pPr>
    </w:lvl>
    <w:lvl w:ilvl="7" w:tplc="EC5C425E" w:tentative="1">
      <w:start w:val="1"/>
      <w:numFmt w:val="upperRoman"/>
      <w:lvlText w:val="%8."/>
      <w:lvlJc w:val="right"/>
      <w:pPr>
        <w:tabs>
          <w:tab w:val="num" w:pos="5760"/>
        </w:tabs>
        <w:ind w:left="5760" w:hanging="360"/>
      </w:pPr>
    </w:lvl>
    <w:lvl w:ilvl="8" w:tplc="A1AE1338" w:tentative="1">
      <w:start w:val="1"/>
      <w:numFmt w:val="upperRoman"/>
      <w:lvlText w:val="%9."/>
      <w:lvlJc w:val="right"/>
      <w:pPr>
        <w:tabs>
          <w:tab w:val="num" w:pos="6480"/>
        </w:tabs>
        <w:ind w:left="6480" w:hanging="360"/>
      </w:pPr>
    </w:lvl>
  </w:abstractNum>
  <w:num w:numId="1" w16cid:durableId="1164315878">
    <w:abstractNumId w:val="1"/>
  </w:num>
  <w:num w:numId="2" w16cid:durableId="195081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D2"/>
    <w:rsid w:val="00121FB0"/>
    <w:rsid w:val="007F37D2"/>
    <w:rsid w:val="00BE70C4"/>
    <w:rsid w:val="00D3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1C697"/>
  <w15:chartTrackingRefBased/>
  <w15:docId w15:val="{CACA9534-8DFE-4484-897C-6AF59A28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D2"/>
    <w:pPr>
      <w:spacing w:after="0" w:line="240" w:lineRule="auto"/>
      <w:ind w:left="720"/>
      <w:contextualSpacing/>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7F3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D2"/>
  </w:style>
  <w:style w:type="paragraph" w:styleId="Footer">
    <w:name w:val="footer"/>
    <w:basedOn w:val="Normal"/>
    <w:link w:val="FooterChar"/>
    <w:uiPriority w:val="99"/>
    <w:unhideWhenUsed/>
    <w:rsid w:val="007F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Fanburg</dc:creator>
  <cp:keywords/>
  <dc:description/>
  <cp:lastModifiedBy>Austin Fanburg</cp:lastModifiedBy>
  <cp:revision>1</cp:revision>
  <dcterms:created xsi:type="dcterms:W3CDTF">2022-06-30T15:56:00Z</dcterms:created>
  <dcterms:modified xsi:type="dcterms:W3CDTF">2022-06-30T16:00:00Z</dcterms:modified>
</cp:coreProperties>
</file>